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8DC" w:rsidRPr="00E527B0" w:rsidRDefault="000C3EE4" w:rsidP="00A32471">
      <w:pPr>
        <w:jc w:val="center"/>
      </w:pPr>
      <w:bookmarkStart w:id="0" w:name="_GoBack"/>
      <w:bookmarkEnd w:id="0"/>
      <w:r w:rsidRPr="00E527B0">
        <w:t>ORDENANZA XV</w:t>
      </w:r>
      <w:r w:rsidR="007D637F">
        <w:t>I</w:t>
      </w:r>
      <w:r w:rsidRPr="00E527B0">
        <w:t xml:space="preserve">I </w:t>
      </w:r>
      <w:r w:rsidR="001D2678">
        <w:t>-</w:t>
      </w:r>
      <w:r w:rsidRPr="00E527B0">
        <w:t xml:space="preserve"> Nº</w:t>
      </w:r>
      <w:r w:rsidR="00E5345C">
        <w:t xml:space="preserve"> 1</w:t>
      </w:r>
      <w:r w:rsidR="00D418DC">
        <w:t>1</w:t>
      </w:r>
    </w:p>
    <w:p w:rsidR="000C3EE4" w:rsidRPr="00A02CFA" w:rsidRDefault="000C3EE4" w:rsidP="00A32471">
      <w:pPr>
        <w:jc w:val="center"/>
      </w:pPr>
      <w:r>
        <w:t xml:space="preserve">(Antes </w:t>
      </w:r>
      <w:r w:rsidR="00DB6134">
        <w:t>Ordenanza 104/97</w:t>
      </w:r>
      <w:r>
        <w:t>)</w:t>
      </w:r>
    </w:p>
    <w:p w:rsidR="00A344ED" w:rsidRDefault="000C3EE4" w:rsidP="00A32471">
      <w:pPr>
        <w:jc w:val="center"/>
        <w:rPr>
          <w:rFonts w:eastAsia="Times New Roman"/>
          <w:bCs/>
          <w:lang w:eastAsia="es-ES"/>
        </w:rPr>
      </w:pPr>
      <w:r>
        <w:rPr>
          <w:rFonts w:eastAsia="Times New Roman"/>
          <w:bCs/>
          <w:lang w:eastAsia="es-ES"/>
        </w:rPr>
        <w:t>ANEXO ÚNICO</w:t>
      </w:r>
    </w:p>
    <w:p w:rsidR="00DB6134" w:rsidRDefault="00DB6134" w:rsidP="00A32471">
      <w:pPr>
        <w:jc w:val="center"/>
        <w:rPr>
          <w:rFonts w:eastAsia="Times New Roman"/>
          <w:bCs/>
          <w:lang w:eastAsia="es-ES"/>
        </w:rPr>
      </w:pPr>
    </w:p>
    <w:p w:rsidR="00DB6134" w:rsidRDefault="00DB6134" w:rsidP="00A32471">
      <w:pPr>
        <w:jc w:val="center"/>
        <w:rPr>
          <w:rFonts w:eastAsia="Times New Roman"/>
          <w:bCs/>
          <w:lang w:eastAsia="es-ES"/>
        </w:rPr>
      </w:pPr>
      <w:r>
        <w:rPr>
          <w:rFonts w:eastAsia="Times New Roman"/>
          <w:bCs/>
          <w:lang w:eastAsia="es-ES"/>
        </w:rPr>
        <w:t>Decreto 623/97</w:t>
      </w:r>
    </w:p>
    <w:p w:rsidR="000C3EE4" w:rsidRPr="000C3EE4" w:rsidRDefault="000C3EE4" w:rsidP="00A32471">
      <w:pPr>
        <w:jc w:val="center"/>
        <w:rPr>
          <w:rFonts w:eastAsia="Times New Roman"/>
          <w:bCs/>
          <w:lang w:eastAsia="es-ES"/>
        </w:rPr>
      </w:pPr>
    </w:p>
    <w:p w:rsidR="007E1700" w:rsidRDefault="00A344ED" w:rsidP="00A32471">
      <w:r>
        <w:rPr>
          <w:u w:val="single"/>
        </w:rPr>
        <w:t>ARTÍCULO 1.-</w:t>
      </w:r>
      <w:r>
        <w:t xml:space="preserve"> Ap</w:t>
      </w:r>
      <w:r w:rsidR="00A97628">
        <w:t>ruébase en todas sus partes el C</w:t>
      </w:r>
      <w:r>
        <w:t>onvenio suscripto entre la Entidad Binacional Yacyretá, representad</w:t>
      </w:r>
      <w:r w:rsidR="00912079">
        <w:t>a por su Director Ejecutivo, Doctor</w:t>
      </w:r>
      <w:r>
        <w:t xml:space="preserve"> Jorge Eduardo Pedreira, por una parte y por la otra la Provincia de Mi</w:t>
      </w:r>
      <w:r w:rsidR="00912079">
        <w:t>siones, representada por el Señor Gobernador, Ingeniero</w:t>
      </w:r>
      <w:r>
        <w:t xml:space="preserve"> Federico Ramón Puerta y la Municipalidad de </w:t>
      </w:r>
      <w:r w:rsidR="00912079">
        <w:t>Posadas, representada por el Señor Intendente, Ingeniero</w:t>
      </w:r>
      <w:r>
        <w:t xml:space="preserve"> Carlos Eduardo Rovira que tiene como objeto solicitar a la Honorable Cámara de Representantes de la Provincia de Misiones y al Honorable Concejo Deliberante la sanción de las respectivas disposiciones legales, a efectos de exonerar del pago de tasas, contribuciones y gravámenes fiscales de competencia Provincial y Municipal, a aquellos contribuyentes que registren deudas por tales conceptos y en razón de su carácter de beneficios y poseedores de inmuebles adjudicados por la entidad Binacional Yacyretá, en un todo de acuerdo a los textos del mismo que forman partes integrantes </w:t>
      </w:r>
      <w:r w:rsidR="007E1700">
        <w:t>del presente. El presente dispositivo legal se dicta Ad-</w:t>
      </w:r>
      <w:r w:rsidR="00B6350D">
        <w:t>Referéndum</w:t>
      </w:r>
      <w:r w:rsidR="007E1700">
        <w:t xml:space="preserve"> del Honorable Concejo Deliberante.</w:t>
      </w:r>
    </w:p>
    <w:p w:rsidR="007E1700" w:rsidRDefault="007E1700" w:rsidP="00A32471"/>
    <w:p w:rsidR="007E1700" w:rsidRDefault="007E1700" w:rsidP="00A32471">
      <w:r>
        <w:rPr>
          <w:u w:val="single"/>
        </w:rPr>
        <w:t>ARTÍCULO 2.-</w:t>
      </w:r>
      <w:r w:rsidRPr="007E1700">
        <w:t xml:space="preserve"> </w:t>
      </w:r>
      <w:r>
        <w:t>Envíese al Honorable Concejo Deliberante para su tratamiento según la cláusula segunda del Convenio, atendiendo las razones expuestas en el Anexo B del Tratado de Yacyretá: con relación a la afectación de los inmuebles comprometidos como de utilidad pública, y de acuerdo a la Ley 22313 y 23881, y aprobación de la exoneración al pago de tasas, contribuciones y gravámenes fiscales de competencia Municipal.</w:t>
      </w:r>
    </w:p>
    <w:p w:rsidR="007E1700" w:rsidRDefault="007E1700" w:rsidP="00A32471"/>
    <w:p w:rsidR="001D2678" w:rsidRDefault="007E1700" w:rsidP="00D809FC">
      <w:r>
        <w:rPr>
          <w:u w:val="single"/>
        </w:rPr>
        <w:t>ARTÍCULO 3.-</w:t>
      </w:r>
      <w:r w:rsidRPr="007E1700">
        <w:t xml:space="preserve"> De</w:t>
      </w:r>
      <w:r>
        <w:t xml:space="preserve"> Forma.</w:t>
      </w:r>
    </w:p>
    <w:p w:rsidR="00D809FC" w:rsidRDefault="00D809FC" w:rsidP="00D809FC"/>
    <w:p w:rsidR="007E1700" w:rsidRDefault="007E1700" w:rsidP="00A32471">
      <w:pPr>
        <w:jc w:val="center"/>
      </w:pPr>
      <w:r>
        <w:t>Convenio</w:t>
      </w:r>
    </w:p>
    <w:p w:rsidR="007E1700" w:rsidRDefault="007E1700" w:rsidP="00A32471">
      <w:pPr>
        <w:jc w:val="center"/>
      </w:pPr>
      <w:r>
        <w:t>Entidad Binacional Yacyretá</w:t>
      </w:r>
    </w:p>
    <w:p w:rsidR="007E1700" w:rsidRDefault="007E1700" w:rsidP="00A32471">
      <w:pPr>
        <w:jc w:val="center"/>
      </w:pPr>
      <w:r>
        <w:t>Provincia de Misiones - Municipalidad de Posadas</w:t>
      </w:r>
    </w:p>
    <w:p w:rsidR="00FB3972" w:rsidRDefault="00FB3972" w:rsidP="00A32471"/>
    <w:p w:rsidR="00FB3972" w:rsidRDefault="00FB3972" w:rsidP="00A32471">
      <w:r>
        <w:lastRenderedPageBreak/>
        <w:t>Entre la Entidad Binacional Yacyretá, representada en este acto por</w:t>
      </w:r>
      <w:r w:rsidR="00912079">
        <w:t xml:space="preserve"> el Señor Director Ejecutivo, Doctor </w:t>
      </w:r>
      <w:r>
        <w:t>D. Jorge Eduardo Pedreira, la Provincia de Misiones, represent</w:t>
      </w:r>
      <w:r w:rsidR="00912079">
        <w:t>ada por el Señor Gobernador Ingeniero</w:t>
      </w:r>
      <w:r>
        <w:t xml:space="preserve"> D. Federico Ramón Puerta, y la Municipalidad de Posadas, represent</w:t>
      </w:r>
      <w:r w:rsidR="00912079">
        <w:t>ada por el Señor Intendente Ingeniero</w:t>
      </w:r>
      <w:r>
        <w:t xml:space="preserve"> D. Carlos Eduardo Rovira y, </w:t>
      </w:r>
    </w:p>
    <w:p w:rsidR="001B3722" w:rsidRDefault="001B3722" w:rsidP="00A32471"/>
    <w:p w:rsidR="00FB3972" w:rsidRDefault="00FB3972" w:rsidP="00A32471">
      <w:r>
        <w:t>CONSIDERANDO:</w:t>
      </w:r>
    </w:p>
    <w:p w:rsidR="00FB3972" w:rsidRDefault="00FB3972" w:rsidP="00A32471">
      <w:r>
        <w:t xml:space="preserve">Las disposiciones del Protocolo Fiscal y Aduanero celebrado entre el Gobierno de la República Argentina y el Gobierno de la República del Paraguay como documento complementario del </w:t>
      </w:r>
      <w:r w:rsidR="00912079">
        <w:t>Tratado de Yacyretá (Ley 20646);</w:t>
      </w:r>
    </w:p>
    <w:p w:rsidR="001D2678" w:rsidRDefault="001D2678" w:rsidP="00A32471"/>
    <w:p w:rsidR="00FB3972" w:rsidRDefault="00FB3972" w:rsidP="00A32471">
      <w:r>
        <w:t>Que el Artículo 2 del Protocolo establece que: “Yacyretá está exonerada del pago de todo impuesto, tasa o contribución fiscal de cualquier naturaleza, conforme a lo establecido en el Artículo II del Tratado de Yacyretá”</w:t>
      </w:r>
      <w:r w:rsidR="00912079">
        <w:t>;</w:t>
      </w:r>
    </w:p>
    <w:p w:rsidR="001D2678" w:rsidRDefault="001D2678" w:rsidP="00A32471"/>
    <w:p w:rsidR="00FB3972" w:rsidRDefault="00FB3972" w:rsidP="00A32471">
      <w:r>
        <w:t>Que a su vez, el Artículo 15 del Protocolo dispone: “Los actos, los contratos y las indemnizaciones por relocalización, avenimientos o expropiación, comprendidos los instrumentos que sean necesarios, no estarán sujetos al pago de impuestos o gravamen algunos sean estos de carácter nacional, provinc</w:t>
      </w:r>
      <w:r w:rsidR="00912079">
        <w:t>ial, departamental o municipal”;</w:t>
      </w:r>
    </w:p>
    <w:p w:rsidR="001D2678" w:rsidRDefault="001D2678" w:rsidP="00A32471"/>
    <w:p w:rsidR="00FB3972" w:rsidRDefault="00FB3972" w:rsidP="00A32471">
      <w:r>
        <w:t xml:space="preserve">Que la Provincia receptó en su derecho público fiscal tales disposiciones al emitir, oportunamente, la Ley Nº 2251/85 por la que dispuso </w:t>
      </w:r>
      <w:r w:rsidR="00EB0B9A">
        <w:t xml:space="preserve">exceptuar del pago del impuesto inmobiliario de los inmuebles sujetos a expropiación con la Entidad Binacional Yacyretá, a </w:t>
      </w:r>
      <w:r w:rsidR="00912079">
        <w:t>partir de la vigencia de la Ley;</w:t>
      </w:r>
    </w:p>
    <w:p w:rsidR="001D2678" w:rsidRDefault="001D2678" w:rsidP="00A32471"/>
    <w:p w:rsidR="007A547B" w:rsidRDefault="007A547B" w:rsidP="00A32471">
      <w:r>
        <w:t>Que, por su parte, la Municipalidad dictó Resolución Simp</w:t>
      </w:r>
      <w:r w:rsidR="005A1372">
        <w:t>le en el Expediente Nº 12.547-E-</w:t>
      </w:r>
      <w:r>
        <w:t>96 estableciendo la respectiva e</w:t>
      </w:r>
      <w:r w:rsidR="00912079">
        <w:t>xención solicitada por Yacyretá;</w:t>
      </w:r>
    </w:p>
    <w:p w:rsidR="001D2678" w:rsidRDefault="001D2678" w:rsidP="00A32471"/>
    <w:p w:rsidR="004F26CC" w:rsidRDefault="004F26CC" w:rsidP="00A32471">
      <w:r>
        <w:t>Que, no obstante el amplio marco normativo ante referido, la complejidad del proceso expropiatorio y la consecuente relocalización de población por parte de Yacyretá presente numerosas situaciones que tornan necesaria interpretación, por partes de los funcionarios actuan</w:t>
      </w:r>
      <w:r w:rsidR="00912079">
        <w:t>te, de las normas antes citadas;</w:t>
      </w:r>
    </w:p>
    <w:p w:rsidR="001D2678" w:rsidRDefault="001D2678" w:rsidP="00A32471"/>
    <w:p w:rsidR="00031C21" w:rsidRDefault="004F26CC" w:rsidP="00A32471">
      <w:r>
        <w:lastRenderedPageBreak/>
        <w:t>Que, por tal motivo, resulta indispensable allanar en las respectivas áreas de competencia, las dificultades que se vienen pla</w:t>
      </w:r>
      <w:r w:rsidR="00FD4507">
        <w:t>nteando para lograr la transferencia de inmuebles en favor de los beneficiarios de los planes de rea</w:t>
      </w:r>
      <w:r w:rsidR="00031C21">
        <w:t>se</w:t>
      </w:r>
      <w:r w:rsidR="00FD4507">
        <w:t>ntamiento</w:t>
      </w:r>
      <w:r w:rsidR="00031C21">
        <w:t xml:space="preserve"> reali</w:t>
      </w:r>
      <w:r w:rsidR="00912079">
        <w:t>zados y a realizar po</w:t>
      </w:r>
      <w:r w:rsidR="001D2678">
        <w:t>r Yacyretá;</w:t>
      </w:r>
    </w:p>
    <w:p w:rsidR="001D2678" w:rsidRDefault="001D2678" w:rsidP="00A32471"/>
    <w:p w:rsidR="00031C21" w:rsidRDefault="00031C21" w:rsidP="00A32471">
      <w:r>
        <w:t>Que por ello, las partes deciden celebrar el presente acuerdo que se regirá por las siguientes cláusulas:</w:t>
      </w:r>
    </w:p>
    <w:p w:rsidR="00A67476" w:rsidRDefault="00A67476" w:rsidP="00A32471"/>
    <w:p w:rsidR="00031C21" w:rsidRDefault="00031C21" w:rsidP="00A32471">
      <w:r>
        <w:t>Primera: El Señor Gobernador de Misiones, se compromete a pro</w:t>
      </w:r>
      <w:r w:rsidR="00912079">
        <w:t>p</w:t>
      </w:r>
      <w:r>
        <w:t>oner a la Honorable Cámara de Representantes de la Provincia de Misiones, la sanción de una Ley que exonere del pago de impuestos o gravámenes fiscales de Jurisdicción provincial, a aquellos contribuyentes que tengan deudas por tales conceptos y en razón de su carácter de beneficiarios y poseedores de inmuebles adjudicados por la Entidad Binacional Yacyretá conforme a su Programa de Relocalizaciones establecido en cumplimiento del punto 9 del Anexo B del Tratado de Yacyretá y normativa complementaria; la exoneración se extenderá hasta la suscripción de la transferencia de dominio de los inmuebles de reasentamiento.</w:t>
      </w:r>
    </w:p>
    <w:p w:rsidR="00031C21" w:rsidRDefault="00031C21" w:rsidP="00A32471"/>
    <w:p w:rsidR="00031C21" w:rsidRDefault="00031C21" w:rsidP="00A32471">
      <w:r>
        <w:t>Segunda: El Señor Intendente de la Ciudad de Posadas, se compromete a proponer al Honorable Concejo Deliberante de Posadas, la Sanción de una Ordenanza que exonere el pago de tasas, contribuciones y gravámenes fiscales de competencia municipal, a aquellos contribu</w:t>
      </w:r>
      <w:r w:rsidR="000A36CA">
        <w:t>yentes que registren deudas por</w:t>
      </w:r>
      <w:r>
        <w:t xml:space="preserve"> tales conceptos y en razón de su carácter de beneficiarios y poseedores de inmuebles adjudicados por la Entidad Binacional Yacyretá conforme a su Programa de Relocalizaciones establecidos en cumplimiento del Punto 9 del Anexo B del Tratado de Yacyretá y </w:t>
      </w:r>
      <w:r w:rsidR="00B85EB0">
        <w:t>normativa complementaria; la exoneración se extenderá a las deudas fiscales municipales que registren en los inmuebles afectados por utilidad pública según Ley 22313 (Prorrogada por la Ley 23881) y en los cuales habitarán como propietarios antes de ser relocalizados los citados contribuyentes y hasta el momento de la suscripción de la transferencia de dominio de los inmuebles referidos en la presente cláusula.</w:t>
      </w:r>
    </w:p>
    <w:p w:rsidR="00B85EB0" w:rsidRDefault="00B85EB0" w:rsidP="00A32471"/>
    <w:p w:rsidR="00B85EB0" w:rsidRDefault="00B85EB0" w:rsidP="00A32471">
      <w:r>
        <w:t xml:space="preserve">Tercera: El Señor Director Ejecutivo de la Entidad Binacional Yacyretá por su parte, facilitará las condiciones de pago de los inmuebles a los beneficiarios del Programa de Relocalización, mediante de la aplicación de la normativa interna vigente (Resoluciones CE Nº 1818/91 y 3118/97), comprometiéndose a impulsar procedimientos y alternativas </w:t>
      </w:r>
      <w:r>
        <w:lastRenderedPageBreak/>
        <w:t>tendientes al mismo fin y contemplen las posibilidades de ingresos reales de los beneficiarios.</w:t>
      </w:r>
    </w:p>
    <w:p w:rsidR="00B85EB0" w:rsidRDefault="00B85EB0" w:rsidP="00A32471"/>
    <w:p w:rsidR="00B85EB0" w:rsidRDefault="001B3722" w:rsidP="00A32471">
      <w:r>
        <w:t>Cuarta: P</w:t>
      </w:r>
      <w:r w:rsidR="00B85EB0">
        <w:t xml:space="preserve">ara todo los efectos legales las partes fijan domicilio en los siguientes: Yacyretá en Avenida Eduardo Madero 942, Piso 22, de la Ciudad de Buenos Aires, la Provincia de Misiones en </w:t>
      </w:r>
      <w:r w:rsidR="00912079">
        <w:t>Calle</w:t>
      </w:r>
      <w:r w:rsidR="00B85EB0">
        <w:t xml:space="preserve"> Félix de Azara 277 y la Municipalidad de Posadas en </w:t>
      </w:r>
      <w:r w:rsidR="00912079">
        <w:t>Calle</w:t>
      </w:r>
      <w:r w:rsidR="00B85EB0">
        <w:t xml:space="preserve"> San Lorenzo 2551, ambos de la Ciudad de Posadas.</w:t>
      </w:r>
    </w:p>
    <w:p w:rsidR="00FB3972" w:rsidRPr="007E1700" w:rsidRDefault="00B85EB0" w:rsidP="0023598C">
      <w:r>
        <w:t>En prueba de conformidad se firman tres ejemplares de un mismo tenor a un solo efecto en la Ciudad de Posadas, capital de la Provincia de Misi</w:t>
      </w:r>
      <w:r w:rsidR="00912079">
        <w:t>ones, a los 25 días del mes de j</w:t>
      </w:r>
      <w:r>
        <w:t xml:space="preserve">ulio de </w:t>
      </w:r>
      <w:r w:rsidR="001D2678">
        <w:t>mil novecientos noventa y siete.</w:t>
      </w:r>
    </w:p>
    <w:sectPr w:rsidR="00FB3972" w:rsidRPr="007E1700" w:rsidSect="00CB7A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20163" w:code="5"/>
      <w:pgMar w:top="3119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6A9" w:rsidRDefault="001E56A9" w:rsidP="00137598">
      <w:pPr>
        <w:spacing w:line="240" w:lineRule="auto"/>
      </w:pPr>
      <w:r>
        <w:separator/>
      </w:r>
    </w:p>
  </w:endnote>
  <w:endnote w:type="continuationSeparator" w:id="0">
    <w:p w:rsidR="001E56A9" w:rsidRDefault="001E56A9" w:rsidP="001375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DD" w:rsidRDefault="00016FD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598" w:rsidRDefault="00137598">
    <w:pPr>
      <w:pStyle w:val="Piedepgina"/>
    </w:pPr>
  </w:p>
  <w:p w:rsidR="00137598" w:rsidRDefault="00137598">
    <w:pPr>
      <w:pStyle w:val="Piedepgina"/>
    </w:pPr>
  </w:p>
  <w:p w:rsidR="00137598" w:rsidRDefault="00137598">
    <w:pPr>
      <w:pStyle w:val="Piedepgina"/>
    </w:pPr>
  </w:p>
  <w:p w:rsidR="00137598" w:rsidRDefault="00137598">
    <w:pPr>
      <w:pStyle w:val="Piedepgina"/>
    </w:pPr>
  </w:p>
  <w:p w:rsidR="00137598" w:rsidRDefault="00137598">
    <w:pPr>
      <w:pStyle w:val="Piedepgina"/>
    </w:pPr>
  </w:p>
  <w:p w:rsidR="00137598" w:rsidRDefault="0013759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DD" w:rsidRDefault="00016FD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6A9" w:rsidRDefault="001E56A9" w:rsidP="00137598">
      <w:pPr>
        <w:spacing w:line="240" w:lineRule="auto"/>
      </w:pPr>
      <w:r>
        <w:separator/>
      </w:r>
    </w:p>
  </w:footnote>
  <w:footnote w:type="continuationSeparator" w:id="0">
    <w:p w:rsidR="001E56A9" w:rsidRDefault="001E56A9" w:rsidP="001375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AB5" w:rsidRDefault="00016FDD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2CE" w:rsidRPr="004A01B7" w:rsidRDefault="005442CE" w:rsidP="004A01B7">
    <w:pPr>
      <w:tabs>
        <w:tab w:val="left" w:pos="7088"/>
        <w:tab w:val="left" w:pos="7371"/>
      </w:tabs>
      <w:spacing w:line="240" w:lineRule="auto"/>
      <w:ind w:right="1327"/>
      <w:rPr>
        <w:b/>
        <w:sz w:val="20"/>
        <w:szCs w:val="20"/>
        <w:u w:val="single"/>
      </w:rPr>
    </w:pPr>
    <w:r>
      <w:rPr>
        <w:noProof/>
        <w:lang w:eastAsia="es-A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424815</wp:posOffset>
          </wp:positionH>
          <wp:positionV relativeFrom="paragraph">
            <wp:posOffset>102235</wp:posOffset>
          </wp:positionV>
          <wp:extent cx="847725" cy="990600"/>
          <wp:effectExtent l="19050" t="0" r="9525" b="0"/>
          <wp:wrapThrough wrapText="bothSides">
            <wp:wrapPolygon edited="0">
              <wp:start x="-485" y="0"/>
              <wp:lineTo x="-485" y="21185"/>
              <wp:lineTo x="21843" y="21185"/>
              <wp:lineTo x="21843" y="0"/>
              <wp:lineTo x="-485" y="0"/>
            </wp:wrapPolygon>
          </wp:wrapThrough>
          <wp:docPr id="4" name="1 Imagen" descr="Descripción: escu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Descripción: escud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442CE" w:rsidRDefault="005442CE" w:rsidP="005442CE">
    <w:pPr>
      <w:rPr>
        <w:b/>
        <w:i/>
        <w:sz w:val="20"/>
        <w:szCs w:val="20"/>
      </w:rPr>
    </w:pPr>
    <w:r>
      <w:rPr>
        <w:b/>
        <w:i/>
        <w:sz w:val="20"/>
        <w:szCs w:val="20"/>
      </w:rPr>
      <w:t xml:space="preserve">             </w:t>
    </w:r>
  </w:p>
  <w:p w:rsidR="005442CE" w:rsidRDefault="005442CE" w:rsidP="005442CE">
    <w:pPr>
      <w:spacing w:line="240" w:lineRule="auto"/>
      <w:rPr>
        <w:rFonts w:asciiTheme="minorHAnsi" w:hAnsiTheme="minorHAnsi" w:cstheme="minorBidi"/>
        <w:b/>
        <w:i/>
        <w:sz w:val="20"/>
        <w:szCs w:val="20"/>
      </w:rPr>
    </w:pPr>
  </w:p>
  <w:p w:rsidR="005442CE" w:rsidRDefault="005442CE" w:rsidP="005442CE">
    <w:pPr>
      <w:spacing w:line="240" w:lineRule="auto"/>
      <w:rPr>
        <w:rFonts w:asciiTheme="minorHAnsi" w:hAnsiTheme="minorHAnsi" w:cstheme="minorBidi"/>
        <w:b/>
        <w:i/>
        <w:sz w:val="20"/>
        <w:szCs w:val="20"/>
      </w:rPr>
    </w:pPr>
  </w:p>
  <w:p w:rsidR="005442CE" w:rsidRDefault="005442CE" w:rsidP="005442CE">
    <w:pPr>
      <w:spacing w:line="240" w:lineRule="auto"/>
      <w:rPr>
        <w:rFonts w:asciiTheme="minorHAnsi" w:hAnsiTheme="minorHAnsi" w:cstheme="minorBidi"/>
        <w:b/>
        <w:i/>
        <w:sz w:val="20"/>
        <w:szCs w:val="20"/>
      </w:rPr>
    </w:pPr>
  </w:p>
  <w:p w:rsidR="005442CE" w:rsidRDefault="005442CE" w:rsidP="005442CE">
    <w:pPr>
      <w:spacing w:line="240" w:lineRule="auto"/>
      <w:rPr>
        <w:rFonts w:asciiTheme="minorHAnsi" w:hAnsiTheme="minorHAnsi" w:cstheme="minorBidi"/>
        <w:b/>
        <w:i/>
        <w:sz w:val="20"/>
        <w:szCs w:val="20"/>
      </w:rPr>
    </w:pPr>
  </w:p>
  <w:p w:rsidR="00016FDD" w:rsidRDefault="00016FDD" w:rsidP="005442CE">
    <w:pPr>
      <w:spacing w:line="240" w:lineRule="auto"/>
      <w:rPr>
        <w:rFonts w:ascii="Freestyle Script" w:hAnsi="Freestyle Script"/>
        <w:sz w:val="36"/>
        <w:szCs w:val="36"/>
      </w:rPr>
    </w:pPr>
  </w:p>
  <w:p w:rsidR="005442CE" w:rsidRDefault="005442CE" w:rsidP="005442CE">
    <w:pPr>
      <w:spacing w:line="240" w:lineRule="auto"/>
      <w:rPr>
        <w:rFonts w:ascii="Freestyle Script" w:hAnsi="Freestyle Script"/>
        <w:sz w:val="36"/>
        <w:szCs w:val="36"/>
      </w:rPr>
    </w:pPr>
    <w:r>
      <w:rPr>
        <w:rFonts w:ascii="Freestyle Script" w:hAnsi="Freestyle Script"/>
        <w:sz w:val="36"/>
        <w:szCs w:val="36"/>
      </w:rPr>
      <w:t xml:space="preserve">Honorable Concejo Deliberante </w:t>
    </w:r>
  </w:p>
  <w:p w:rsidR="005442CE" w:rsidRDefault="005442CE" w:rsidP="005442CE">
    <w:pPr>
      <w:spacing w:line="240" w:lineRule="auto"/>
      <w:rPr>
        <w:rFonts w:ascii="Freestyle Script" w:hAnsi="Freestyle Script"/>
        <w:sz w:val="36"/>
        <w:szCs w:val="36"/>
      </w:rPr>
    </w:pPr>
    <w:r>
      <w:rPr>
        <w:rFonts w:ascii="Freestyle Script" w:hAnsi="Freestyle Script"/>
        <w:sz w:val="36"/>
        <w:szCs w:val="36"/>
      </w:rPr>
      <w:t xml:space="preserve">    </w:t>
    </w:r>
    <w:proofErr w:type="gramStart"/>
    <w:r>
      <w:rPr>
        <w:rFonts w:ascii="Freestyle Script" w:hAnsi="Freestyle Script"/>
        <w:sz w:val="36"/>
        <w:szCs w:val="36"/>
      </w:rPr>
      <w:t>de</w:t>
    </w:r>
    <w:proofErr w:type="gramEnd"/>
    <w:r>
      <w:rPr>
        <w:rFonts w:ascii="Freestyle Script" w:hAnsi="Freestyle Script"/>
        <w:sz w:val="36"/>
        <w:szCs w:val="36"/>
      </w:rPr>
      <w:t xml:space="preserve"> la Ciudad de Posadas</w:t>
    </w:r>
  </w:p>
  <w:p w:rsidR="00137598" w:rsidRDefault="005442CE" w:rsidP="005442CE">
    <w:pPr>
      <w:spacing w:line="240" w:lineRule="auto"/>
      <w:rPr>
        <w:rFonts w:ascii="Freestyle Script" w:hAnsi="Freestyle Script"/>
        <w:sz w:val="20"/>
        <w:szCs w:val="20"/>
      </w:rPr>
    </w:pPr>
    <w:r>
      <w:rPr>
        <w:rFonts w:ascii="Freestyle Script" w:hAnsi="Freestyle Script"/>
        <w:sz w:val="20"/>
        <w:szCs w:val="20"/>
      </w:rPr>
      <w:t xml:space="preserve">                    =========</w:t>
    </w:r>
  </w:p>
  <w:p w:rsidR="005442CE" w:rsidRPr="005442CE" w:rsidRDefault="005442CE" w:rsidP="005442CE">
    <w:pPr>
      <w:spacing w:line="240" w:lineRule="auto"/>
      <w:rPr>
        <w:rFonts w:ascii="Freestyle Script" w:hAnsi="Freestyle Script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DD" w:rsidRDefault="00016FD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4ED"/>
    <w:rsid w:val="00016FDD"/>
    <w:rsid w:val="00031C21"/>
    <w:rsid w:val="00051F66"/>
    <w:rsid w:val="00097601"/>
    <w:rsid w:val="000A36CA"/>
    <w:rsid w:val="000C3EE4"/>
    <w:rsid w:val="00137598"/>
    <w:rsid w:val="001544D1"/>
    <w:rsid w:val="001B3722"/>
    <w:rsid w:val="001C2033"/>
    <w:rsid w:val="001D2678"/>
    <w:rsid w:val="001E56A9"/>
    <w:rsid w:val="001F3FCA"/>
    <w:rsid w:val="001F7750"/>
    <w:rsid w:val="00232277"/>
    <w:rsid w:val="0023598C"/>
    <w:rsid w:val="0027246F"/>
    <w:rsid w:val="002840E6"/>
    <w:rsid w:val="002E0448"/>
    <w:rsid w:val="00351C12"/>
    <w:rsid w:val="00372716"/>
    <w:rsid w:val="003A0634"/>
    <w:rsid w:val="003C5444"/>
    <w:rsid w:val="003E3C90"/>
    <w:rsid w:val="003F2596"/>
    <w:rsid w:val="004003D7"/>
    <w:rsid w:val="004955B8"/>
    <w:rsid w:val="004A01B7"/>
    <w:rsid w:val="004D1C3E"/>
    <w:rsid w:val="004D3BF8"/>
    <w:rsid w:val="004F1397"/>
    <w:rsid w:val="004F26CC"/>
    <w:rsid w:val="005442CE"/>
    <w:rsid w:val="00554804"/>
    <w:rsid w:val="00563F46"/>
    <w:rsid w:val="00582993"/>
    <w:rsid w:val="005A1372"/>
    <w:rsid w:val="005A26BA"/>
    <w:rsid w:val="005A5E91"/>
    <w:rsid w:val="005B779B"/>
    <w:rsid w:val="005E440D"/>
    <w:rsid w:val="00650381"/>
    <w:rsid w:val="00657DB2"/>
    <w:rsid w:val="00662974"/>
    <w:rsid w:val="006A592C"/>
    <w:rsid w:val="00711562"/>
    <w:rsid w:val="00737AAB"/>
    <w:rsid w:val="007A547B"/>
    <w:rsid w:val="007B7265"/>
    <w:rsid w:val="007D0D3E"/>
    <w:rsid w:val="007D637F"/>
    <w:rsid w:val="007E1700"/>
    <w:rsid w:val="007E53E6"/>
    <w:rsid w:val="0080790F"/>
    <w:rsid w:val="00845E1F"/>
    <w:rsid w:val="008744F3"/>
    <w:rsid w:val="008C3349"/>
    <w:rsid w:val="008D526D"/>
    <w:rsid w:val="008F1ABA"/>
    <w:rsid w:val="009019AA"/>
    <w:rsid w:val="00912079"/>
    <w:rsid w:val="00915C1C"/>
    <w:rsid w:val="00926998"/>
    <w:rsid w:val="009415D5"/>
    <w:rsid w:val="0095102E"/>
    <w:rsid w:val="00951F48"/>
    <w:rsid w:val="00954A43"/>
    <w:rsid w:val="00960FC6"/>
    <w:rsid w:val="009E6883"/>
    <w:rsid w:val="009E7D6A"/>
    <w:rsid w:val="00A076B6"/>
    <w:rsid w:val="00A32471"/>
    <w:rsid w:val="00A344ED"/>
    <w:rsid w:val="00A67476"/>
    <w:rsid w:val="00A97628"/>
    <w:rsid w:val="00AA27A9"/>
    <w:rsid w:val="00AC3EED"/>
    <w:rsid w:val="00B03EE0"/>
    <w:rsid w:val="00B06F5A"/>
    <w:rsid w:val="00B1029D"/>
    <w:rsid w:val="00B364AE"/>
    <w:rsid w:val="00B6350D"/>
    <w:rsid w:val="00B661CD"/>
    <w:rsid w:val="00B74674"/>
    <w:rsid w:val="00B85EB0"/>
    <w:rsid w:val="00BA531E"/>
    <w:rsid w:val="00BB0D54"/>
    <w:rsid w:val="00C17743"/>
    <w:rsid w:val="00C54F9C"/>
    <w:rsid w:val="00CB7A3E"/>
    <w:rsid w:val="00CF1F43"/>
    <w:rsid w:val="00D40ABE"/>
    <w:rsid w:val="00D418DC"/>
    <w:rsid w:val="00D809FC"/>
    <w:rsid w:val="00D92AB5"/>
    <w:rsid w:val="00D92FF7"/>
    <w:rsid w:val="00DB6134"/>
    <w:rsid w:val="00DD2515"/>
    <w:rsid w:val="00DF51DD"/>
    <w:rsid w:val="00E1030A"/>
    <w:rsid w:val="00E5345C"/>
    <w:rsid w:val="00E60DFA"/>
    <w:rsid w:val="00E722C7"/>
    <w:rsid w:val="00EB0B9A"/>
    <w:rsid w:val="00ED61B5"/>
    <w:rsid w:val="00EF7451"/>
    <w:rsid w:val="00F70A2D"/>
    <w:rsid w:val="00FB3972"/>
    <w:rsid w:val="00FD4507"/>
    <w:rsid w:val="00FE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A"/>
        <w:sz w:val="24"/>
        <w:szCs w:val="24"/>
        <w:lang w:val="es-E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90F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edeterminado">
    <w:name w:val="Predeterminado"/>
    <w:rsid w:val="00A344ED"/>
    <w:pPr>
      <w:suppressAutoHyphens/>
      <w:spacing w:after="200"/>
      <w:jc w:val="left"/>
    </w:pPr>
    <w:rPr>
      <w:rFonts w:ascii="Calibri" w:eastAsia="DejaVu Sans" w:hAnsi="Calibri" w:cs="Calibr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137598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7598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13759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7598"/>
    <w:rPr>
      <w:lang w:val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A"/>
        <w:sz w:val="24"/>
        <w:szCs w:val="24"/>
        <w:lang w:val="es-E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90F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edeterminado">
    <w:name w:val="Predeterminado"/>
    <w:rsid w:val="00A344ED"/>
    <w:pPr>
      <w:suppressAutoHyphens/>
      <w:spacing w:after="200"/>
      <w:jc w:val="left"/>
    </w:pPr>
    <w:rPr>
      <w:rFonts w:ascii="Calibri" w:eastAsia="DejaVu Sans" w:hAnsi="Calibri" w:cs="Calibr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137598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7598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13759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7598"/>
    <w:rPr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1006</Words>
  <Characters>5539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Digesto</cp:lastModifiedBy>
  <cp:revision>2</cp:revision>
  <cp:lastPrinted>2013-12-12T13:22:00Z</cp:lastPrinted>
  <dcterms:created xsi:type="dcterms:W3CDTF">2022-07-28T12:45:00Z</dcterms:created>
  <dcterms:modified xsi:type="dcterms:W3CDTF">2022-07-28T12:45:00Z</dcterms:modified>
</cp:coreProperties>
</file>